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0"/>
        <w:gridCol w:w="1188"/>
        <w:gridCol w:w="1657"/>
        <w:gridCol w:w="3097"/>
        <w:gridCol w:w="160"/>
        <w:gridCol w:w="173"/>
        <w:gridCol w:w="245"/>
        <w:gridCol w:w="160"/>
      </w:tblGrid>
      <w:tr w:rsidR="00367961" w:rsidRPr="00367961" w:rsidTr="00564313">
        <w:trPr>
          <w:gridAfter w:val="2"/>
          <w:wAfter w:w="405" w:type="dxa"/>
          <w:trHeight w:val="29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noProof/>
                <w:color w:val="000000"/>
                <w:lang w:eastAsia="fr-CH"/>
              </w:rPr>
              <w:drawing>
                <wp:inline distT="0" distB="0" distL="0" distR="0">
                  <wp:extent cx="1898650" cy="908050"/>
                  <wp:effectExtent l="0" t="0" r="0" b="6350"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  <w:p w:rsidR="004E7F8E" w:rsidRDefault="004E7F8E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  <w:p w:rsidR="004E7F8E" w:rsidRDefault="004E7F8E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  <w:p w:rsidR="004E7F8E" w:rsidRDefault="004E7F8E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  <w:p w:rsidR="004E7F8E" w:rsidRPr="00367961" w:rsidRDefault="004E7F8E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4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  <w:tr w:rsidR="00367961" w:rsidRPr="00367961" w:rsidTr="00564313">
        <w:trPr>
          <w:gridAfter w:val="2"/>
          <w:wAfter w:w="405" w:type="dxa"/>
          <w:trHeight w:val="520"/>
        </w:trPr>
        <w:tc>
          <w:tcPr>
            <w:tcW w:w="87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313" w:rsidRDefault="00564313" w:rsidP="003679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Départements de médecine interne et des urgences</w:t>
            </w:r>
          </w:p>
          <w:p w:rsidR="00564313" w:rsidRDefault="00564313" w:rsidP="003679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</w:pPr>
          </w:p>
          <w:p w:rsidR="00367961" w:rsidRPr="00367961" w:rsidRDefault="00367961" w:rsidP="00FD2E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  <w:t xml:space="preserve">Cours </w:t>
            </w:r>
            <w:r w:rsidR="00780362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  <w:t xml:space="preserve">Médecine aiguë / </w:t>
            </w:r>
            <w:bookmarkStart w:id="0" w:name="_GoBack"/>
            <w:bookmarkEnd w:id="0"/>
            <w:r w:rsidR="00FD2E30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  <w:t>U</w:t>
            </w:r>
            <w:r w:rsidR="00FD2E30" w:rsidRPr="00367961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  <w:t>rgences</w:t>
            </w:r>
            <w:r w:rsidR="00FD2E30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  <w:t xml:space="preserve"> </w:t>
            </w:r>
            <w:r w:rsidR="00736B81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  <w:t>/</w:t>
            </w:r>
            <w:r w:rsidR="00FD2E30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  <w:t xml:space="preserve"> Soins intensifs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fr-CH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  <w:tr w:rsidR="00367961" w:rsidRPr="00367961" w:rsidTr="00564313">
        <w:trPr>
          <w:gridAfter w:val="2"/>
          <w:wAfter w:w="405" w:type="dxa"/>
          <w:trHeight w:val="470"/>
        </w:trPr>
        <w:tc>
          <w:tcPr>
            <w:tcW w:w="87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FD4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CH"/>
              </w:rPr>
            </w:pPr>
            <w:r w:rsidRPr="00030FD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CH"/>
              </w:rPr>
              <w:t>Programme 2022-2023</w:t>
            </w:r>
          </w:p>
          <w:p w:rsidR="00030FD4" w:rsidRDefault="00030FD4" w:rsidP="00030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030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Coordination : </w:t>
            </w:r>
            <w:r w:rsidR="00FD2E30" w:rsidRPr="00030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Christopher Richard</w:t>
            </w:r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 (FMH Médecine </w:t>
            </w:r>
            <w:proofErr w:type="spellStart"/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int</w:t>
            </w:r>
            <w:proofErr w:type="spellEnd"/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. </w:t>
            </w:r>
            <w:proofErr w:type="spellStart"/>
            <w:proofErr w:type="gramStart"/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gén</w:t>
            </w:r>
            <w:proofErr w:type="spellEnd"/>
            <w:proofErr w:type="gramEnd"/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. </w:t>
            </w:r>
            <w:proofErr w:type="gramStart"/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et</w:t>
            </w:r>
            <w:proofErr w:type="gramEnd"/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 FA médecine urgences </w:t>
            </w:r>
            <w:proofErr w:type="spellStart"/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hosp</w:t>
            </w:r>
            <w:proofErr w:type="spellEnd"/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.) et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Dr </w:t>
            </w:r>
            <w:r w:rsidRPr="00030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Gaël Gosteli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(FMH Médecine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int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.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gén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. </w:t>
            </w:r>
            <w:r w:rsidRPr="00030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et </w:t>
            </w:r>
            <w:r w:rsidR="00FD2E3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Soins intensifs)</w:t>
            </w:r>
          </w:p>
          <w:p w:rsidR="00030FD4" w:rsidRDefault="00030FD4" w:rsidP="00030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</w:p>
          <w:p w:rsidR="00030FD4" w:rsidRDefault="00030FD4" w:rsidP="00030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Les jeudis à 13h, durée de chaque session 1h, sauf réanimation : 4h</w:t>
            </w:r>
          </w:p>
          <w:p w:rsidR="00030FD4" w:rsidRPr="00030FD4" w:rsidRDefault="00030FD4" w:rsidP="00030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CH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  <w:tr w:rsidR="00367961" w:rsidRPr="00367961" w:rsidTr="00564313">
        <w:trPr>
          <w:gridAfter w:val="1"/>
          <w:wAfter w:w="160" w:type="dxa"/>
          <w:trHeight w:val="3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4E7F8E">
            <w:pPr>
              <w:spacing w:after="0" w:line="240" w:lineRule="auto"/>
              <w:ind w:right="933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CH"/>
              </w:rPr>
              <w:t>Date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CH"/>
              </w:rPr>
              <w:t>Titre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CH"/>
              </w:rPr>
            </w:pPr>
            <w:proofErr w:type="spellStart"/>
            <w:r w:rsidRPr="0036796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CH"/>
              </w:rPr>
              <w:t>Orateur∙ice</w:t>
            </w:r>
            <w:proofErr w:type="spellEnd"/>
            <w:r w:rsidR="004152F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CH"/>
              </w:rPr>
              <w:t xml:space="preserve"> </w:t>
            </w:r>
            <w:r w:rsidR="004152FE" w:rsidRPr="004152FE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fr-CH"/>
              </w:rPr>
              <w:t>(FMH ou titre équivalent)</w:t>
            </w:r>
          </w:p>
        </w:tc>
      </w:tr>
      <w:tr w:rsidR="00367961" w:rsidRPr="00367961" w:rsidTr="00564313">
        <w:trPr>
          <w:gridAfter w:val="1"/>
          <w:wAfter w:w="160" w:type="dxa"/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4 août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Sepsis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911702" w:rsidP="00415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Gaël Gosteli</w:t>
            </w:r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MIG et SI</w:t>
            </w:r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</w:tr>
      <w:tr w:rsidR="00367961" w:rsidRPr="00367961" w:rsidTr="00564313">
        <w:trPr>
          <w:gridAfter w:val="1"/>
          <w:wAfter w:w="160" w:type="dxa"/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11 août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Syndrome coronarien aigu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Walter Hanhart (MIG et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et pré-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</w:tr>
      <w:tr w:rsidR="00367961" w:rsidRPr="00367961" w:rsidTr="00564313">
        <w:trPr>
          <w:gridAfter w:val="1"/>
          <w:wAfter w:w="160" w:type="dxa"/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18 août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Arythmies 1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Pr Hervé Zender (MIG et SI)</w:t>
            </w:r>
          </w:p>
        </w:tc>
      </w:tr>
      <w:tr w:rsidR="00367961" w:rsidRPr="00367961" w:rsidTr="00564313">
        <w:trPr>
          <w:gridAfter w:val="1"/>
          <w:wAfter w:w="160" w:type="dxa"/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25 août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Arythmies 2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Pr Hervé Zender (MIG et SI)</w:t>
            </w:r>
          </w:p>
        </w:tc>
      </w:tr>
      <w:tr w:rsidR="00367961" w:rsidRPr="00367961" w:rsidTr="00564313">
        <w:trPr>
          <w:gridAfter w:val="1"/>
          <w:wAfter w:w="160" w:type="dxa"/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 sept.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Arythmies 3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Pr Hervé Zender (MIG et SI)</w:t>
            </w:r>
          </w:p>
        </w:tc>
      </w:tr>
      <w:tr w:rsidR="00367961" w:rsidRPr="00367961" w:rsidTr="00564313">
        <w:trPr>
          <w:gridAfter w:val="1"/>
          <w:wAfter w:w="160" w:type="dxa"/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8 sept.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proofErr w:type="spellStart"/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Analgo</w:t>
            </w:r>
            <w:proofErr w:type="spellEnd"/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-sédation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911702" w:rsidP="00415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Vincent Della Santa</w:t>
            </w:r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chir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et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</w:tr>
      <w:tr w:rsidR="00367961" w:rsidRPr="00367961" w:rsidTr="00564313">
        <w:trPr>
          <w:gridAfter w:val="1"/>
          <w:wAfter w:w="160" w:type="dxa"/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15 sept.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Hémorragie digestive haute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911702" w:rsidP="00415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Vincent Della Santa</w:t>
            </w:r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chir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et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22 sept.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Décompensation diabétique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911702" w:rsidP="00415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Dre Laurence Haesler</w:t>
            </w:r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MIG et SI</w:t>
            </w:r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29 sept.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Cirrhose décompensée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415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Sabri Brahim (</w:t>
            </w:r>
            <w:r w:rsidR="00911702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MIG et SSMUS </w:t>
            </w:r>
            <w:proofErr w:type="spellStart"/>
            <w:r w:rsidR="00911702"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 w:rsidR="00911702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et pré-</w:t>
            </w:r>
            <w:proofErr w:type="spellStart"/>
            <w:r w:rsidR="00911702"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6 oct.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Insuffisance hépatique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911702" w:rsidP="00415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Dre Marie-Eve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Brün</w:t>
            </w:r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>ner</w:t>
            </w:r>
            <w:proofErr w:type="spellEnd"/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MIG et SI</w:t>
            </w:r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13 oct.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Delirium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2A6477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Bienvenido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Sanchez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20 oct.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Intoxications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415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Stéphane Badel (MIG,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27 oct.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Ethique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415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Luc Barberini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3 nov.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 xml:space="preserve">Pas de cours : </w:t>
            </w:r>
            <w:r w:rsidRPr="00367961"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>Changement des assistants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10 nov.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IRA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Patrice Béfort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17 nov.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IRA: épuration extra-rénale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Patrice Béfort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24 nov.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Réanimation PRT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Pr Hervé Zender (MIG et SI)</w:t>
            </w:r>
            <w:r w:rsidR="00911702"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/Mab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 déc.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Mort cérébrale / Don d'organe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2A6477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Dumeng Décosterd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8 déc.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Réanimation CDF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Pr Hervé Zender (MIG et SI)</w:t>
            </w:r>
            <w:r w:rsidR="00911702"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/Mab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15 déc.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Etat de choc I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37752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Dre Marie-Eve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Brünner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22 déc.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Etat de choc II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7752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Dre Marie-Eve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Brünner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29 déc. 22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</w:pPr>
            <w:r w:rsidRPr="00367961"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>Pas de cours : vacances de Noël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5 janv.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  <w:r w:rsidRPr="00367961"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>Pas de cours : vacances de Noël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12 janv.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Urgences HTA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Christopher Richard (MIG et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lastRenderedPageBreak/>
              <w:t>19 janv.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Pré-éclampsie et syndromes aortiques aigus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Christopher Richard (MIG et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26 janv.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Coma</w:t>
            </w: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 </w:t>
            </w:r>
            <w:r w:rsidRPr="00367961">
              <w:rPr>
                <w:rFonts w:ascii="Calibri" w:eastAsia="Times New Roman" w:hAnsi="Calibri" w:cs="Calibri"/>
                <w:color w:val="FF0000"/>
                <w:lang w:eastAsia="fr-CH"/>
              </w:rPr>
              <w:sym w:font="Wingdings" w:char="F0E0"/>
            </w:r>
            <w:r w:rsidRPr="00367961">
              <w:rPr>
                <w:rFonts w:ascii="Calibri" w:eastAsia="Times New Roman" w:hAnsi="Calibri" w:cs="Calibri"/>
                <w:color w:val="FF0000"/>
                <w:lang w:eastAsia="fr-CH"/>
              </w:rPr>
              <w:t xml:space="preserve"> ATTENTION SALLE 4152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2A6477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Philippe Olivier (Neuro) / Dr Dumeng Décosterd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 févr.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Etat de mal épileptique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37752E" w:rsidP="003775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Elissavet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Eskioglou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(Neuro) / Dr Thomas Rossel (Neuro)</w:t>
            </w:r>
            <w:r w:rsidR="00392E5C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</w:t>
            </w:r>
            <w:r w:rsidR="00911702"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/</w:t>
            </w:r>
            <w:r w:rsidR="00392E5C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</w:t>
            </w:r>
            <w:r w:rsidR="002A6477">
              <w:rPr>
                <w:rFonts w:ascii="Calibri" w:eastAsia="Times New Roman" w:hAnsi="Calibri" w:cs="Calibri"/>
                <w:color w:val="000000"/>
                <w:lang w:eastAsia="fr-CH"/>
              </w:rPr>
              <w:t>Dr Dumeng Décosterd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9 févr.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Ventilation mécanique (VNI et invasive) 1 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7752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Dre Laurence Haesler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16 févr.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Ventilation mécanique  (VNI et invasive) 2 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37752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Dre Laurence Haesler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23 févr.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Dyspnée 1: Œdème pulmonaire aigu et Embolie pulmonaire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2A6477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Marc-Olivier Persoz (MIG et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 mars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Dyspnée 2: Asthme et BPCO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2A6477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Marc-Olivier Persoz (MIG et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9 mars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Insuffisance respiratoire </w:t>
            </w:r>
            <w:proofErr w:type="spellStart"/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hy</w:t>
            </w:r>
            <w:r w:rsidR="002A6477">
              <w:rPr>
                <w:rFonts w:ascii="Calibri" w:eastAsia="Times New Roman" w:hAnsi="Calibri" w:cs="Calibri"/>
                <w:color w:val="000000"/>
                <w:lang w:eastAsia="fr-CH"/>
              </w:rPr>
              <w:t>Dr</w:t>
            </w:r>
            <w:proofErr w:type="spellEnd"/>
            <w:r w:rsidR="002A6477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Philippe Olivier (Neuro)</w:t>
            </w:r>
            <w:proofErr w:type="spellStart"/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xémique</w:t>
            </w:r>
            <w:proofErr w:type="spellEnd"/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et ARDS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Gaël Gosteli (FMH 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16 mars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AVC 1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2A6477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Dre Suzanne Renaud (</w:t>
            </w:r>
            <w:r w:rsidR="0037752E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FMH </w:t>
            </w: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Neuro)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23 mars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AVC 2 : TTT en phase aiguë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2A6477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Philippe Olivier (Neuro)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30 mars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AVC 3 : NIHSS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7752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Paul Muresan (Neuro)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6 avr.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AVC 4 : TTT </w:t>
            </w:r>
            <w:r w:rsidR="002A6477">
              <w:rPr>
                <w:rFonts w:ascii="Calibri" w:eastAsia="Times New Roman" w:hAnsi="Calibri" w:cs="Calibri"/>
                <w:color w:val="000000"/>
                <w:lang w:eastAsia="fr-CH"/>
              </w:rPr>
              <w:t>Dr Philippe Olivier (Neuro)</w:t>
            </w: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st aigu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2A6477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Philippe Olivier (Neuro)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13 avr.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</w:t>
            </w:r>
            <w:proofErr w:type="spellStart"/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Pan</w:t>
            </w:r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>Dr</w:t>
            </w:r>
            <w:proofErr w:type="spellEnd"/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Christopher Richard (MIG et SSMUS </w:t>
            </w:r>
            <w:proofErr w:type="spellStart"/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 w:rsidR="004152FE"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  <w:proofErr w:type="spellStart"/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éatite</w:t>
            </w:r>
            <w:proofErr w:type="spellEnd"/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aigue sévère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 Gaël Gosteli (FMH 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20 avr.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TCC : base de l'évaluation, de la surveillance et du traitement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2A6477" w:rsidP="002A6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Bienvenido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Sanchez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27 avr.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Attitude générale/souhaits de fin de vie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Christopher Richard (MIG et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4 mai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 xml:space="preserve">Pas de cours : </w:t>
            </w:r>
            <w:r w:rsidRPr="00367961"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>Changement des assistants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11 mai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Réanimation PRT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Pr Hervé Zender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18 mai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</w:pPr>
            <w:r w:rsidRPr="00367961"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>Pas de cours : férié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25 mai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Réanimation CDF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Pr Hervé Zender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 juin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Myasthénie grave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37752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Dre Cécile Salathé (MIG et SI)</w:t>
            </w:r>
            <w:r w:rsidR="00911702"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/</w:t>
            </w:r>
            <w:r w:rsidR="002A6477">
              <w:rPr>
                <w:rFonts w:ascii="Calibri" w:eastAsia="Times New Roman" w:hAnsi="Calibri" w:cs="Calibri"/>
                <w:color w:val="000000"/>
                <w:lang w:eastAsia="fr-CH"/>
              </w:rPr>
              <w:t>Dre Suzanne Renaud (Neuro)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8 juin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Syndrome de Guillain-Barré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911702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Cs/</w:t>
            </w:r>
            <w:r w:rsidR="002A6477">
              <w:rPr>
                <w:rFonts w:ascii="Calibri" w:eastAsia="Times New Roman" w:hAnsi="Calibri" w:cs="Calibri"/>
                <w:color w:val="000000"/>
                <w:lang w:eastAsia="fr-CH"/>
              </w:rPr>
              <w:t>Dre Suzanne Renaud (Neuro)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15 juin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Troubles acido-basiques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Pr Hervé Zender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22 juin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Troubles électrolytiques majeurs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4152F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Pr Hervé Zender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29 juin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Nutrition aux SI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37752E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>Dre Laurence Haesler (MIG et SI)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6 juil.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2A6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Hémorragies massives</w:t>
            </w:r>
            <w:r w:rsidR="002A6477"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et </w:t>
            </w:r>
            <w:proofErr w:type="spellStart"/>
            <w:r w:rsidR="002A6477">
              <w:rPr>
                <w:rFonts w:ascii="Calibri" w:eastAsia="Times New Roman" w:hAnsi="Calibri" w:cs="Calibri"/>
                <w:color w:val="000000"/>
                <w:lang w:eastAsia="fr-CH"/>
              </w:rPr>
              <w:t>Po</w:t>
            </w: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lytrauma</w:t>
            </w:r>
            <w:proofErr w:type="spellEnd"/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2A6477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Dr Björn Mattsson (MIG et SSMUS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 xml:space="preserve"> et pré-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hosp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fr-CH"/>
              </w:rPr>
              <w:t>)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13 juil.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</w:pPr>
            <w:r w:rsidRPr="00367961"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>Pas de cours : vacances d’été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7961" w:rsidRPr="00367961" w:rsidRDefault="00911702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20 juil.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</w:pPr>
            <w:r w:rsidRPr="00367961"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>Pas de cours : vacances d’été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  <w:tr w:rsidR="00367961" w:rsidRPr="00367961" w:rsidTr="00564313">
        <w:trPr>
          <w:trHeight w:val="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367961">
              <w:rPr>
                <w:rFonts w:ascii="Calibri" w:eastAsia="Times New Roman" w:hAnsi="Calibri" w:cs="Calibri"/>
                <w:color w:val="000000"/>
                <w:lang w:eastAsia="fr-CH"/>
              </w:rPr>
              <w:t>27 juil. 23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</w:pPr>
            <w:r w:rsidRPr="00367961">
              <w:rPr>
                <w:rFonts w:ascii="Times New Roman" w:eastAsia="Times New Roman" w:hAnsi="Times New Roman" w:cs="Times New Roman"/>
                <w:sz w:val="14"/>
                <w:szCs w:val="14"/>
                <w:lang w:eastAsia="fr-CH"/>
              </w:rPr>
              <w:t>Pas de cours : vacances d’été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961" w:rsidRPr="00367961" w:rsidRDefault="00367961" w:rsidP="00367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</w:tr>
    </w:tbl>
    <w:p w:rsidR="003A0D6F" w:rsidRDefault="003A0D6F"/>
    <w:sectPr w:rsidR="003A0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61"/>
    <w:rsid w:val="00030FD4"/>
    <w:rsid w:val="002A6477"/>
    <w:rsid w:val="00367961"/>
    <w:rsid w:val="0037752E"/>
    <w:rsid w:val="00392E5C"/>
    <w:rsid w:val="003A0D6F"/>
    <w:rsid w:val="004152FE"/>
    <w:rsid w:val="004E7F8E"/>
    <w:rsid w:val="00564313"/>
    <w:rsid w:val="00736B81"/>
    <w:rsid w:val="00780362"/>
    <w:rsid w:val="00911702"/>
    <w:rsid w:val="00FD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5945A2"/>
  <w15:chartTrackingRefBased/>
  <w15:docId w15:val="{DB387B8A-ECD6-4A42-8819-7D7AAE8D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9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629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EVDN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Gosteli Gaël</dc:creator>
  <cp:keywords/>
  <dc:description/>
  <cp:lastModifiedBy>Richard Christopher</cp:lastModifiedBy>
  <cp:revision>10</cp:revision>
  <dcterms:created xsi:type="dcterms:W3CDTF">2022-05-20T07:53:00Z</dcterms:created>
  <dcterms:modified xsi:type="dcterms:W3CDTF">2022-06-08T07:54:00Z</dcterms:modified>
</cp:coreProperties>
</file>